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1A35" w14:textId="5639B970" w:rsidR="004A3100" w:rsidRPr="0018477E" w:rsidRDefault="00A26885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  <w:bookmarkStart w:id="0" w:name="_GoBack"/>
      <w:bookmarkEnd w:id="0"/>
      <w:r w:rsidRPr="002173A3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 xml:space="preserve">Dagsorden for FEJ </w:t>
      </w:r>
      <w:r w:rsidR="000F511A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>Generalforsamling</w:t>
      </w:r>
      <w:r w:rsidR="004A3100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br/>
      </w:r>
      <w:r w:rsidR="002173A3">
        <w:rPr>
          <w:rFonts w:ascii="Verdana-Bold" w:hAnsi="Verdana-Bold" w:cs="Verdana-Bold"/>
          <w:bCs/>
          <w:i w:val="0"/>
          <w:color w:val="000000"/>
          <w:sz w:val="28"/>
          <w:szCs w:val="36"/>
        </w:rPr>
        <w:t>1</w:t>
      </w:r>
      <w:r w:rsidR="00900C56">
        <w:rPr>
          <w:rFonts w:ascii="Verdana-Bold" w:hAnsi="Verdana-Bold" w:cs="Verdana-Bold"/>
          <w:bCs/>
          <w:i w:val="0"/>
          <w:color w:val="000000"/>
          <w:sz w:val="28"/>
          <w:szCs w:val="36"/>
        </w:rPr>
        <w:t>7</w:t>
      </w:r>
      <w:r w:rsidR="002173A3">
        <w:rPr>
          <w:rFonts w:ascii="Verdana-Bold" w:hAnsi="Verdana-Bold" w:cs="Verdana-Bold"/>
          <w:bCs/>
          <w:i w:val="0"/>
          <w:color w:val="000000"/>
          <w:sz w:val="28"/>
          <w:szCs w:val="36"/>
        </w:rPr>
        <w:t>. oktober 201</w:t>
      </w:r>
      <w:r w:rsidR="00900C56">
        <w:rPr>
          <w:rFonts w:ascii="Verdana-Bold" w:hAnsi="Verdana-Bold" w:cs="Verdana-Bold"/>
          <w:bCs/>
          <w:i w:val="0"/>
          <w:color w:val="000000"/>
          <w:sz w:val="28"/>
          <w:szCs w:val="36"/>
        </w:rPr>
        <w:t>9</w:t>
      </w:r>
      <w:r w:rsidR="002173A3">
        <w:rPr>
          <w:rFonts w:ascii="Verdana-Bold" w:hAnsi="Verdana-Bold" w:cs="Verdana-Bold"/>
          <w:bCs/>
          <w:i w:val="0"/>
          <w:color w:val="000000"/>
          <w:sz w:val="28"/>
          <w:szCs w:val="36"/>
        </w:rPr>
        <w:t>, Klokken 19</w:t>
      </w:r>
      <w:r>
        <w:rPr>
          <w:rFonts w:ascii="Verdana-Bold" w:hAnsi="Verdana-Bold" w:cs="Verdana-Bold"/>
          <w:bCs/>
          <w:i w:val="0"/>
          <w:color w:val="000000"/>
          <w:sz w:val="28"/>
          <w:szCs w:val="36"/>
        </w:rPr>
        <w:t>.00</w:t>
      </w:r>
      <w:r w:rsidR="004A3100" w:rsidRPr="004A3100">
        <w:rPr>
          <w:rFonts w:ascii="Verdana-Bold" w:hAnsi="Verdana-Bold" w:cs="Verdana-Bold"/>
          <w:bCs/>
          <w:i w:val="0"/>
          <w:color w:val="000000"/>
          <w:sz w:val="28"/>
          <w:szCs w:val="36"/>
        </w:rPr>
        <w:br/>
      </w:r>
      <w:r w:rsidR="002173A3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 xml:space="preserve">Lokale </w:t>
      </w:r>
      <w:r w:rsidR="00900C56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Sp216</w:t>
      </w:r>
      <w:r w:rsidR="002173A3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 xml:space="preserve">, </w:t>
      </w:r>
      <w:r w:rsidR="00900C56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Solbjerg Plads</w:t>
      </w:r>
      <w:r w:rsidR="002173A3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, Frederiksberg</w:t>
      </w:r>
    </w:p>
    <w:p w14:paraId="2D783A19" w14:textId="77777777" w:rsidR="002173A3" w:rsidRPr="00EF4822" w:rsidRDefault="002173A3" w:rsidP="002173A3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hAnsi="Verdana" w:cs="Verdana"/>
          <w:b/>
          <w:bCs/>
          <w:i w:val="0"/>
          <w:iCs w:val="0"/>
          <w:color w:val="000000"/>
          <w:sz w:val="22"/>
          <w:szCs w:val="22"/>
        </w:rPr>
        <w:t>Formalia</w:t>
      </w:r>
      <w:r w:rsidRPr="00EF4822">
        <w:rPr>
          <w:rFonts w:ascii="Arial Unicode MS" w:eastAsia="Arial Unicode MS" w:hAnsi="Verdana" w:cs="Arial Unicode MS"/>
          <w:i w:val="0"/>
          <w:iCs w:val="0"/>
          <w:color w:val="000000"/>
          <w:sz w:val="22"/>
          <w:szCs w:val="22"/>
        </w:rPr>
        <w:t xml:space="preserve"> </w:t>
      </w:r>
      <w:r w:rsidRPr="00EF4822">
        <w:rPr>
          <w:rFonts w:ascii="Arial Unicode MS" w:eastAsia="Arial Unicode MS" w:hAnsi="Verdana" w:cs="Arial Unicode MS" w:hint="eastAsia"/>
          <w:i w:val="0"/>
          <w:iCs w:val="0"/>
          <w:color w:val="000000"/>
          <w:sz w:val="22"/>
          <w:szCs w:val="22"/>
        </w:rPr>
        <w:t> </w:t>
      </w:r>
    </w:p>
    <w:p w14:paraId="7859988F" w14:textId="46CC9C09" w:rsidR="002173A3" w:rsidRPr="00EF4822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Valg af dirigent 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– Thomas Lavsen</w:t>
      </w:r>
    </w:p>
    <w:p w14:paraId="203EB118" w14:textId="3605006D" w:rsidR="002173A3" w:rsidRPr="00EF4822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Valg af referent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 – Kian Bechar </w:t>
      </w:r>
    </w:p>
    <w:p w14:paraId="201CA509" w14:textId="1DA93AF5" w:rsidR="002173A3" w:rsidRPr="00EF4822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Konstatering af generalforsamlingens lovlighed 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– Ja</w:t>
      </w:r>
    </w:p>
    <w:p w14:paraId="05F41068" w14:textId="4F672461" w:rsidR="002173A3" w:rsidRPr="002173A3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Fremlæggelse og godkendelse af dagsorden 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– Ja </w:t>
      </w:r>
    </w:p>
    <w:p w14:paraId="7F2619DA" w14:textId="77777777" w:rsidR="002173A3" w:rsidRPr="00EF4822" w:rsidRDefault="002173A3" w:rsidP="002173A3">
      <w:pPr>
        <w:pStyle w:val="Listeafsnit"/>
        <w:ind w:left="1440"/>
        <w:rPr>
          <w:rFonts w:ascii="Verdana-Bold" w:hAnsi="Verdana-Bold" w:cs="Verdana-Bold"/>
          <w:bCs/>
          <w:i w:val="0"/>
          <w:color w:val="000000"/>
          <w:sz w:val="22"/>
          <w:szCs w:val="22"/>
        </w:rPr>
      </w:pPr>
    </w:p>
    <w:p w14:paraId="73BAC99C" w14:textId="77777777" w:rsidR="002173A3" w:rsidRPr="00EF4822" w:rsidRDefault="002173A3" w:rsidP="002173A3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  <w:t>Orientering</w:t>
      </w:r>
    </w:p>
    <w:p w14:paraId="5FD56AF8" w14:textId="63C130B4" w:rsidR="002173A3" w:rsidRPr="00EF4822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Formandens beretning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 – Okay</w:t>
      </w:r>
    </w:p>
    <w:p w14:paraId="19758B55" w14:textId="1A846579" w:rsidR="002173A3" w:rsidRPr="002173A3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Orientering om regnskabet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 – Okay</w:t>
      </w:r>
    </w:p>
    <w:p w14:paraId="4D6EEA2F" w14:textId="77777777" w:rsidR="002173A3" w:rsidRPr="00EF4822" w:rsidRDefault="002173A3" w:rsidP="002173A3">
      <w:pPr>
        <w:pStyle w:val="Listeafsnit"/>
        <w:ind w:left="1440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</w:p>
    <w:p w14:paraId="331AF0A8" w14:textId="77777777" w:rsidR="002173A3" w:rsidRPr="00EF4822" w:rsidRDefault="002173A3" w:rsidP="002173A3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  <w:t>Årsregnskabet</w:t>
      </w:r>
    </w:p>
    <w:p w14:paraId="2B8F1FDE" w14:textId="2CE17FBA" w:rsidR="002173A3" w:rsidRPr="00EF4822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Fremlæggelse af årsregnskabet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 – Okay</w:t>
      </w:r>
    </w:p>
    <w:p w14:paraId="2CC66263" w14:textId="5A184491" w:rsidR="002173A3" w:rsidRPr="005D5BC0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Godkendelse af årsregnskabet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 – Okay </w:t>
      </w:r>
    </w:p>
    <w:p w14:paraId="51B94888" w14:textId="77777777" w:rsidR="005D5BC0" w:rsidRPr="005D5BC0" w:rsidRDefault="005D5BC0" w:rsidP="005D5BC0">
      <w:pPr>
        <w:pStyle w:val="Listeafsnit"/>
        <w:ind w:left="1440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</w:p>
    <w:p w14:paraId="4C2057B5" w14:textId="10E0EF15" w:rsidR="005D5BC0" w:rsidRDefault="00E350D4" w:rsidP="005D5BC0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  <w:t>Behandling af indkomne f</w:t>
      </w:r>
      <w:r w:rsidR="005D5BC0"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  <w:t>orslag</w:t>
      </w:r>
    </w:p>
    <w:p w14:paraId="299E3528" w14:textId="26D8C30D" w:rsidR="00FF6F57" w:rsidRPr="00BC7FC5" w:rsidRDefault="00900C56" w:rsidP="00FF6F57">
      <w:pPr>
        <w:pStyle w:val="Listeafsnit"/>
        <w:numPr>
          <w:ilvl w:val="1"/>
          <w:numId w:val="3"/>
        </w:numPr>
        <w:rPr>
          <w:rFonts w:ascii="Verdana-Bold" w:hAnsi="Verdana-Bold" w:cs="Verdana-Bold"/>
          <w:i w:val="0"/>
          <w:color w:val="000000"/>
          <w:sz w:val="22"/>
          <w:szCs w:val="22"/>
        </w:rPr>
      </w:pPr>
      <w:r w:rsidRPr="00BC7FC5">
        <w:rPr>
          <w:rFonts w:ascii="Verdana-Bold" w:hAnsi="Verdana-Bold" w:cs="Verdana-Bold"/>
          <w:i w:val="0"/>
          <w:color w:val="000000"/>
          <w:sz w:val="22"/>
          <w:szCs w:val="22"/>
        </w:rPr>
        <w:t>Vedtægtsændring</w:t>
      </w:r>
      <w:r w:rsidR="00300F64">
        <w:rPr>
          <w:rFonts w:ascii="Verdana-Bold" w:hAnsi="Verdana-Bold" w:cs="Verdana-Bold"/>
          <w:i w:val="0"/>
          <w:color w:val="000000"/>
          <w:sz w:val="22"/>
          <w:szCs w:val="22"/>
        </w:rPr>
        <w:t xml:space="preserve"> – 31 stemmer for (Vedtaget)</w:t>
      </w:r>
      <w:r w:rsidR="00FF6F57" w:rsidRPr="00BC7FC5">
        <w:rPr>
          <w:rFonts w:ascii="Verdana-Bold" w:hAnsi="Verdana-Bold" w:cs="Verdana-Bold"/>
          <w:i w:val="0"/>
          <w:color w:val="000000"/>
          <w:sz w:val="22"/>
          <w:szCs w:val="22"/>
        </w:rPr>
        <w:br/>
      </w:r>
    </w:p>
    <w:p w14:paraId="7C4ADAB8" w14:textId="00BFAED6" w:rsidR="00300F64" w:rsidRPr="00300F64" w:rsidRDefault="00FF6F57" w:rsidP="00300F64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 xml:space="preserve">Fastsættelse af </w:t>
      </w:r>
      <w:r w:rsidR="00824FF6"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>kontingent</w:t>
      </w:r>
    </w:p>
    <w:p w14:paraId="54A2F167" w14:textId="45F032DB" w:rsidR="00300F64" w:rsidRPr="00300F64" w:rsidRDefault="00300F64" w:rsidP="00300F64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Kontingent – 31 stemmer for (Vedtaget) </w:t>
      </w:r>
    </w:p>
    <w:p w14:paraId="39EBC03C" w14:textId="52D1B437" w:rsidR="00FF6F57" w:rsidRPr="00FF6F57" w:rsidRDefault="00FF6F57" w:rsidP="00FF6F57">
      <w:pPr>
        <w:pStyle w:val="Listeafsnit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 xml:space="preserve">   </w:t>
      </w:r>
    </w:p>
    <w:p w14:paraId="068D9A7B" w14:textId="3B9C9838" w:rsidR="002173A3" w:rsidRPr="00FF6F57" w:rsidRDefault="002173A3" w:rsidP="002173A3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>PAUSE</w:t>
      </w:r>
    </w:p>
    <w:p w14:paraId="016C2566" w14:textId="77777777" w:rsidR="002173A3" w:rsidRPr="00EF4822" w:rsidRDefault="002173A3" w:rsidP="002173A3">
      <w:pPr>
        <w:pStyle w:val="Listeafsnit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</w:p>
    <w:p w14:paraId="2CE35CD3" w14:textId="77777777" w:rsidR="002173A3" w:rsidRPr="00EF4822" w:rsidRDefault="002173A3" w:rsidP="002173A3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>Valg af kandidater til opstillingsliste til studienævnet</w:t>
      </w:r>
    </w:p>
    <w:p w14:paraId="1225BDE0" w14:textId="77777777" w:rsidR="007B58C5" w:rsidRPr="007B58C5" w:rsidRDefault="002173A3" w:rsidP="00300F64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Opstilling af liste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: </w:t>
      </w:r>
    </w:p>
    <w:p w14:paraId="78303683" w14:textId="77777777" w:rsidR="007B58C5" w:rsidRPr="007B58C5" w:rsidRDefault="00300F64" w:rsidP="007B58C5">
      <w:pPr>
        <w:pStyle w:val="Listeafsnit"/>
        <w:numPr>
          <w:ilvl w:val="2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Emilie Mærsk (3. år), Louise Gotfredsen (5. år), Kian Bechar (3. år) og Andreas Bruus (1. år). </w:t>
      </w:r>
    </w:p>
    <w:p w14:paraId="4C8B5343" w14:textId="4CF1ED7A" w:rsidR="00300F64" w:rsidRPr="00300F64" w:rsidRDefault="00300F64" w:rsidP="007B58C5">
      <w:pPr>
        <w:pStyle w:val="Listeafsnit"/>
        <w:numPr>
          <w:ilvl w:val="2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Sup 1: Jonas Egelykke (4. år), sup. 2: Tobias Dinesen (1.år). </w:t>
      </w:r>
    </w:p>
    <w:p w14:paraId="24EB24A7" w14:textId="0AE99FD9" w:rsidR="00300F64" w:rsidRPr="00300F64" w:rsidRDefault="002173A3" w:rsidP="00300F64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Afstemning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: Alle stemt ind.</w:t>
      </w:r>
      <w:r w:rsidR="007B58C5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mm</w:t>
      </w:r>
    </w:p>
    <w:p w14:paraId="2D87FE30" w14:textId="77777777" w:rsidR="002173A3" w:rsidRPr="00EF4822" w:rsidRDefault="002173A3" w:rsidP="002173A3">
      <w:pPr>
        <w:pStyle w:val="Listeafsnit"/>
        <w:ind w:left="1440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</w:p>
    <w:p w14:paraId="552F55B2" w14:textId="77777777" w:rsidR="002173A3" w:rsidRPr="00EF4822" w:rsidRDefault="002173A3" w:rsidP="002173A3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>Valg af ny bestyrelse</w:t>
      </w:r>
      <w:r w:rsidR="00E350D4"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>, herunder valg af</w:t>
      </w:r>
    </w:p>
    <w:p w14:paraId="13F77AD6" w14:textId="5369500A" w:rsidR="002173A3" w:rsidRPr="00EF4822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Opstilling af liste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: Jacob Theis Larsen (1.år)</w:t>
      </w:r>
      <w:r w:rsidR="008C310F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(14)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, Nikolaj Linder-Steinlein (3.år)</w:t>
      </w:r>
      <w:r w:rsidR="008C310F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(21)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, Jonas Egelykke (4.år)</w:t>
      </w:r>
      <w:r w:rsidR="008C310F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(25)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, Thomas Lavsen</w:t>
      </w:r>
      <w:r w:rsidR="008C310F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 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(5.år)</w:t>
      </w:r>
      <w:r w:rsidR="008C310F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(24)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, Marcus Worm Petersen (3.år)</w:t>
      </w:r>
      <w:r w:rsidR="008C310F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(19)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, Louise Gotfredsen (5.år)</w:t>
      </w:r>
      <w:r w:rsidR="008C310F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(14)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, Viktoria Skjoldan Petersen (1.år)</w:t>
      </w:r>
      <w:r w:rsidR="008C310F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(11)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 og Benjamin Jan</w:t>
      </w:r>
      <w:r w:rsidR="0038561E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t</w:t>
      </w:r>
      <w:r w:rsidR="00300F64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zen (4.år)</w:t>
      </w:r>
      <w:r w:rsidR="008C310F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(24)</w:t>
      </w:r>
    </w:p>
    <w:p w14:paraId="1830302C" w14:textId="3E42438E" w:rsidR="002173A3" w:rsidRPr="000E41B2" w:rsidRDefault="002173A3" w:rsidP="002173A3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Afstemning</w:t>
      </w:r>
    </w:p>
    <w:p w14:paraId="64823349" w14:textId="54071FC8" w:rsidR="00300F64" w:rsidRPr="000E41B2" w:rsidRDefault="000E41B2" w:rsidP="000E41B2">
      <w:pPr>
        <w:pStyle w:val="Listeafsnit"/>
        <w:numPr>
          <w:ilvl w:val="2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lastRenderedPageBreak/>
        <w:t>Jacob Theis Larsen (1.år), Nikolaj Linder-Steinlein (3.år), Jonas Egelykke (4.år), Thomas Lavsen (5.år), Marcus Worm Petersen (3.år), Viktoria Skjoldan Petersen (1.år) og Benjamin Jan</w:t>
      </w:r>
      <w:r w:rsidR="0038561E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t</w:t>
      </w:r>
      <w:r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zen (4.år</w:t>
      </w:r>
      <w:r w:rsidR="0038561E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)</w:t>
      </w:r>
    </w:p>
    <w:p w14:paraId="0BB4C5F4" w14:textId="5849E64D" w:rsidR="00E350D4" w:rsidRDefault="009967E7" w:rsidP="002173A3">
      <w:pPr>
        <w:pStyle w:val="Listeafsnit"/>
        <w:numPr>
          <w:ilvl w:val="1"/>
          <w:numId w:val="3"/>
        </w:numPr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</w:pPr>
      <w:r w:rsidRPr="009967E7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 xml:space="preserve">Indvalgte til bestyrelsen, herunder 1. </w:t>
      </w:r>
      <w:r w:rsidR="00BC7FC5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o</w:t>
      </w:r>
      <w:r w:rsidRPr="009967E7"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g 2. Suppleant</w:t>
      </w:r>
    </w:p>
    <w:p w14:paraId="2614F6D5" w14:textId="0D58E220" w:rsidR="0038561E" w:rsidRPr="009967E7" w:rsidRDefault="0038561E" w:rsidP="0038561E">
      <w:pPr>
        <w:pStyle w:val="Listeafsnit"/>
        <w:numPr>
          <w:ilvl w:val="2"/>
          <w:numId w:val="3"/>
        </w:numPr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</w:pPr>
      <w:r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Louise Gotfredsen (5.år) &amp; Viktoria Petersen (1.år).</w:t>
      </w:r>
    </w:p>
    <w:p w14:paraId="311ADD6F" w14:textId="77777777" w:rsidR="002173A3" w:rsidRPr="00EF4822" w:rsidRDefault="002173A3" w:rsidP="002173A3">
      <w:pPr>
        <w:pStyle w:val="Listeafsnit"/>
        <w:ind w:left="1440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</w:p>
    <w:p w14:paraId="6EADC336" w14:textId="25E795A8" w:rsidR="002173A3" w:rsidRPr="0038561E" w:rsidRDefault="00E77844" w:rsidP="002173A3">
      <w:pPr>
        <w:pStyle w:val="Listeafsnit"/>
        <w:numPr>
          <w:ilvl w:val="0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>Valg af revisor og</w:t>
      </w:r>
      <w:r w:rsidR="002173A3" w:rsidRPr="00EF4822"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 xml:space="preserve"> revisorsupplean</w:t>
      </w:r>
      <w:r w:rsidR="002173A3"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>t</w:t>
      </w:r>
    </w:p>
    <w:p w14:paraId="40651211" w14:textId="0FF46A6D" w:rsidR="0038561E" w:rsidRPr="00F9589D" w:rsidRDefault="0038561E" w:rsidP="0038561E">
      <w:pPr>
        <w:pStyle w:val="Listeafsnit"/>
        <w:numPr>
          <w:ilvl w:val="1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>
        <w:rPr>
          <w:rFonts w:ascii="Verdana-Bold" w:hAnsi="Verdana-Bold" w:cs="Verdana-Bold"/>
          <w:i w:val="0"/>
          <w:color w:val="000000"/>
          <w:sz w:val="22"/>
          <w:szCs w:val="22"/>
        </w:rPr>
        <w:t xml:space="preserve">Mark </w:t>
      </w:r>
      <w:r w:rsidR="00F9589D">
        <w:rPr>
          <w:rFonts w:ascii="Verdana-Bold" w:hAnsi="Verdana-Bold" w:cs="Verdana-Bold"/>
          <w:i w:val="0"/>
          <w:color w:val="000000"/>
          <w:sz w:val="22"/>
          <w:szCs w:val="22"/>
        </w:rPr>
        <w:t>Hansen (5.år)</w:t>
      </w:r>
    </w:p>
    <w:p w14:paraId="2EA392CB" w14:textId="1708FEC8" w:rsidR="00F9589D" w:rsidRPr="002173A3" w:rsidRDefault="00F9589D" w:rsidP="00F9589D">
      <w:pPr>
        <w:pStyle w:val="Listeafsnit"/>
        <w:numPr>
          <w:ilvl w:val="2"/>
          <w:numId w:val="3"/>
        </w:num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>
        <w:rPr>
          <w:rFonts w:ascii="Verdana-Bold" w:hAnsi="Verdana-Bold" w:cs="Verdana-Bold"/>
          <w:i w:val="0"/>
          <w:color w:val="000000"/>
          <w:sz w:val="22"/>
          <w:szCs w:val="22"/>
        </w:rPr>
        <w:t xml:space="preserve">Sup 1. Tobias Dinesen (1.år) </w:t>
      </w:r>
    </w:p>
    <w:p w14:paraId="1B26F14B" w14:textId="77777777" w:rsidR="002173A3" w:rsidRPr="00EF4822" w:rsidRDefault="002173A3" w:rsidP="002173A3">
      <w:pPr>
        <w:pStyle w:val="Listeafsnit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</w:p>
    <w:p w14:paraId="40039BB2" w14:textId="4F230CEB" w:rsidR="002173A3" w:rsidRDefault="002173A3" w:rsidP="002173A3">
      <w:pPr>
        <w:pStyle w:val="Listeafsnit"/>
        <w:numPr>
          <w:ilvl w:val="0"/>
          <w:numId w:val="3"/>
        </w:numPr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</w:pPr>
      <w:r w:rsidRPr="00EF4822"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  <w:t xml:space="preserve">Eventuelt </w:t>
      </w:r>
    </w:p>
    <w:p w14:paraId="0EB375CB" w14:textId="6EADDE14" w:rsidR="00F9589D" w:rsidRDefault="00F9589D" w:rsidP="00F9589D">
      <w:pPr>
        <w:pStyle w:val="Listeafsnit"/>
        <w:numPr>
          <w:ilvl w:val="1"/>
          <w:numId w:val="3"/>
        </w:numPr>
        <w:rPr>
          <w:rFonts w:ascii="Verdana" w:eastAsia="Arial Unicode MS" w:hAnsi="Verdana" w:cs="Verdana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Verdana" w:eastAsia="Arial Unicode MS" w:hAnsi="Verdana" w:cs="Verdana"/>
          <w:i w:val="0"/>
          <w:iCs w:val="0"/>
          <w:color w:val="000000"/>
          <w:sz w:val="22"/>
          <w:szCs w:val="22"/>
        </w:rPr>
        <w:t>Nexus away</w:t>
      </w:r>
    </w:p>
    <w:p w14:paraId="6578C026" w14:textId="3A419E88" w:rsidR="007D5161" w:rsidRDefault="007D5161" w:rsidP="007D5161">
      <w:pPr>
        <w:rPr>
          <w:i w:val="0"/>
          <w:sz w:val="36"/>
        </w:rPr>
      </w:pPr>
    </w:p>
    <w:p w14:paraId="026BA18D" w14:textId="118063F6" w:rsidR="00900C56" w:rsidRDefault="00900C56" w:rsidP="007D5161">
      <w:pPr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</w:pPr>
      <w:r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>Forslag til ændring af vedtægter</w:t>
      </w:r>
    </w:p>
    <w:p w14:paraId="2DE1B6C9" w14:textId="77777777" w:rsidR="00900C56" w:rsidRPr="00900C56" w:rsidRDefault="00900C56" w:rsidP="00900C56">
      <w:pPr>
        <w:pStyle w:val="Listeafsnit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</w:p>
    <w:p w14:paraId="4AFC8C74" w14:textId="77777777" w:rsidR="00900C56" w:rsidRPr="00900C56" w:rsidRDefault="00900C56" w:rsidP="00900C56">
      <w:pPr>
        <w:pStyle w:val="Listeafsnit"/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</w:p>
    <w:p w14:paraId="1A6E867C" w14:textId="536F0520" w:rsidR="00900C56" w:rsidRPr="00900C56" w:rsidRDefault="00900C56" w:rsidP="00900C56">
      <w:pPr>
        <w:rPr>
          <w:rFonts w:ascii="Verdana-Bold" w:hAnsi="Verdana-Bold" w:cs="Verdana-Bold"/>
          <w:b/>
          <w:bCs/>
          <w:i w:val="0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i w:val="0"/>
          <w:iCs w:val="0"/>
          <w:color w:val="000000"/>
          <w:sz w:val="22"/>
          <w:szCs w:val="22"/>
        </w:rPr>
        <w:t>Forslag om sletning af § 9, stk. 5</w:t>
      </w:r>
    </w:p>
    <w:p w14:paraId="1D2A0CDB" w14:textId="7B1647A4" w:rsidR="00900C56" w:rsidRDefault="00900C56" w:rsidP="00900C56">
      <w:pPr>
        <w:pStyle w:val="Listeafsnit"/>
        <w:numPr>
          <w:ilvl w:val="0"/>
          <w:numId w:val="6"/>
        </w:numPr>
        <w:rPr>
          <w:rFonts w:ascii="Verdana-Bold" w:hAnsi="Verdana-Bold" w:cs="Verdana-Bold"/>
          <w:bCs/>
          <w:i w:val="0"/>
          <w:color w:val="000000"/>
          <w:sz w:val="22"/>
          <w:szCs w:val="22"/>
        </w:rPr>
      </w:pPr>
      <w:r w:rsidRPr="00900C56">
        <w:rPr>
          <w:rFonts w:ascii="Verdana-Bold" w:hAnsi="Verdana-Bold" w:cs="Verdana-Bold"/>
          <w:b/>
          <w:iCs w:val="0"/>
          <w:color w:val="000000"/>
          <w:sz w:val="22"/>
          <w:szCs w:val="22"/>
        </w:rPr>
        <w:t>Nuværende bestemmelse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: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Blandt bestyrelsens opgaver er at vælge to frivillige blandt foreningens medlemmer til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Cand.merc.jur.-Netværkets bestyrelse, jf. deres vedtægters § 5, stk. 1 og § 11, stk. 5 af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27. marts 2003 eller senere versioner af disse. De to medlemmer udpeges for en etårig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periode og har til opgave at formidle information mellem foreningen og Cand.merc.jur.-Netværket. Så vidt muligt skal de to medlemmer være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overbygningsstuderende.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Bestyrelsen skal desuden udpege et af sine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medlemmer, som skal være formand for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foreningens studienævnsudvalg. Formanden har, udover at lede møderne og formidle information mellem foreningens bestyrelse og studienævnsudvalget, alene til opgave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at monitorere om de medlemmer, der repræsenterer foreningen i studienævnet,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</w:t>
      </w:r>
      <w:r w:rsidRPr="00900C56">
        <w:rPr>
          <w:rFonts w:ascii="Verdana-Bold" w:hAnsi="Verdana-Bold" w:cs="Verdana-Bold"/>
          <w:bCs/>
          <w:i w:val="0"/>
          <w:color w:val="000000"/>
          <w:sz w:val="22"/>
          <w:szCs w:val="22"/>
        </w:rPr>
        <w:t>efterlever foreningens formål.</w:t>
      </w:r>
    </w:p>
    <w:p w14:paraId="20C754BE" w14:textId="55C537BA" w:rsidR="00900C56" w:rsidRDefault="00900C56" w:rsidP="00900C56">
      <w:pPr>
        <w:rPr>
          <w:rFonts w:ascii="Verdana-Bold" w:hAnsi="Verdana-Bold" w:cs="Verdana-Bold"/>
          <w:bCs/>
          <w:i w:val="0"/>
          <w:color w:val="000000"/>
          <w:sz w:val="22"/>
          <w:szCs w:val="22"/>
        </w:rPr>
      </w:pPr>
    </w:p>
    <w:p w14:paraId="09F7BC35" w14:textId="085D1378" w:rsidR="00900C56" w:rsidRPr="00900C56" w:rsidRDefault="00900C56" w:rsidP="00900C56">
      <w:pPr>
        <w:pStyle w:val="Listeafsnit"/>
        <w:numPr>
          <w:ilvl w:val="0"/>
          <w:numId w:val="6"/>
        </w:numPr>
        <w:rPr>
          <w:rFonts w:ascii="Verdana-Bold" w:hAnsi="Verdana-Bold" w:cs="Verdana-Bold"/>
          <w:bCs/>
          <w:i w:val="0"/>
          <w:color w:val="000000"/>
          <w:sz w:val="22"/>
          <w:szCs w:val="22"/>
        </w:rPr>
      </w:pP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>Bestyrelsen forslår, at</w:t>
      </w:r>
      <w:r w:rsidR="00FF6F57"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slette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bestemmelse</w:t>
      </w:r>
      <w:r w:rsidR="00FE44C1">
        <w:rPr>
          <w:rFonts w:ascii="Verdana-Bold" w:hAnsi="Verdana-Bold" w:cs="Verdana-Bold"/>
          <w:bCs/>
          <w:i w:val="0"/>
          <w:color w:val="000000"/>
          <w:sz w:val="22"/>
          <w:szCs w:val="22"/>
        </w:rPr>
        <w:t>n</w:t>
      </w:r>
      <w:r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 fra vedtægterne</w:t>
      </w:r>
      <w:r w:rsidR="00FF6F57">
        <w:rPr>
          <w:rFonts w:ascii="Verdana-Bold" w:hAnsi="Verdana-Bold" w:cs="Verdana-Bold"/>
          <w:bCs/>
          <w:i w:val="0"/>
          <w:color w:val="000000"/>
          <w:sz w:val="22"/>
          <w:szCs w:val="22"/>
        </w:rPr>
        <w:t xml:space="preserve">. Dette begrundes med, at bestemmelsen er forældet og FEJ ikke længere har noget samarbejde med ovenstående netværk. Med henblik på bestemmelsen i </w:t>
      </w:r>
      <w:r w:rsidR="00FF6F57">
        <w:rPr>
          <w:rFonts w:ascii="Verdana-Bold" w:hAnsi="Verdana-Bold" w:cs="Verdana-Bold"/>
          <w:bCs/>
          <w:i w:val="0"/>
          <w:color w:val="000000"/>
          <w:sz w:val="22"/>
          <w:szCs w:val="22"/>
        </w:rPr>
        <w:lastRenderedPageBreak/>
        <w:t xml:space="preserve">forhold til studienævnet, så er denne bestemmelse ikke blevet fuldt i en væsentlig årrække, da studienævnet selv har valgt deres formand. </w:t>
      </w:r>
    </w:p>
    <w:p w14:paraId="5077965F" w14:textId="0E40AED9" w:rsidR="00900C56" w:rsidRPr="007D5161" w:rsidRDefault="00900C56" w:rsidP="00900C56">
      <w:pPr>
        <w:rPr>
          <w:i w:val="0"/>
          <w:sz w:val="36"/>
        </w:rPr>
      </w:pPr>
    </w:p>
    <w:sectPr w:rsidR="00900C56" w:rsidRPr="007D5161" w:rsidSect="007D5161">
      <w:headerReference w:type="default" r:id="rId8"/>
      <w:footerReference w:type="even" r:id="rId9"/>
      <w:footerReference w:type="default" r:id="rId10"/>
      <w:pgSz w:w="11900" w:h="16840"/>
      <w:pgMar w:top="228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54221" w14:textId="77777777" w:rsidR="00FA5545" w:rsidRDefault="00FA5545" w:rsidP="008B1578">
      <w:pPr>
        <w:spacing w:after="0" w:line="240" w:lineRule="auto"/>
      </w:pPr>
      <w:r>
        <w:separator/>
      </w:r>
    </w:p>
  </w:endnote>
  <w:endnote w:type="continuationSeparator" w:id="0">
    <w:p w14:paraId="009F036D" w14:textId="77777777" w:rsidR="00FA5545" w:rsidRDefault="00FA5545" w:rsidP="008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8BD6" w14:textId="77777777" w:rsidR="004A3100" w:rsidRDefault="004A3100" w:rsidP="0018477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6B98422" w14:textId="77777777" w:rsidR="004A3100" w:rsidRDefault="004A3100" w:rsidP="004A3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4993" w14:textId="77777777" w:rsidR="0018477E" w:rsidRPr="0018477E" w:rsidRDefault="0018477E" w:rsidP="0018477E">
    <w:pPr>
      <w:pStyle w:val="Sidefod"/>
      <w:framePr w:wrap="none" w:vAnchor="text" w:hAnchor="page" w:x="10702" w:y="313"/>
      <w:rPr>
        <w:rStyle w:val="Sidetal"/>
        <w:b/>
        <w:color w:val="FFFFFF" w:themeColor="background1"/>
      </w:rPr>
    </w:pPr>
    <w:r w:rsidRPr="0018477E">
      <w:rPr>
        <w:rStyle w:val="Sidetal"/>
        <w:b/>
        <w:color w:val="FFFFFF" w:themeColor="background1"/>
      </w:rPr>
      <w:fldChar w:fldCharType="begin"/>
    </w:r>
    <w:r w:rsidRPr="0018477E">
      <w:rPr>
        <w:rStyle w:val="Sidetal"/>
        <w:b/>
        <w:color w:val="FFFFFF" w:themeColor="background1"/>
      </w:rPr>
      <w:instrText xml:space="preserve">PAGE  </w:instrText>
    </w:r>
    <w:r w:rsidRPr="0018477E">
      <w:rPr>
        <w:rStyle w:val="Sidetal"/>
        <w:b/>
        <w:color w:val="FFFFFF" w:themeColor="background1"/>
      </w:rPr>
      <w:fldChar w:fldCharType="separate"/>
    </w:r>
    <w:r w:rsidR="00967319">
      <w:rPr>
        <w:rStyle w:val="Sidetal"/>
        <w:b/>
        <w:noProof/>
        <w:color w:val="FFFFFF" w:themeColor="background1"/>
      </w:rPr>
      <w:t>1</w:t>
    </w:r>
    <w:r w:rsidRPr="0018477E">
      <w:rPr>
        <w:rStyle w:val="Sidetal"/>
        <w:b/>
        <w:color w:val="FFFFFF" w:themeColor="background1"/>
      </w:rPr>
      <w:fldChar w:fldCharType="end"/>
    </w:r>
  </w:p>
  <w:p w14:paraId="2C868DA8" w14:textId="77777777" w:rsidR="004A3100" w:rsidRDefault="004A3100" w:rsidP="004A3100">
    <w:pPr>
      <w:pStyle w:val="Sidefod"/>
      <w:ind w:right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9AF8AF" wp14:editId="57432BDD">
              <wp:simplePos x="0" y="0"/>
              <wp:positionH relativeFrom="column">
                <wp:posOffset>-782320</wp:posOffset>
              </wp:positionH>
              <wp:positionV relativeFrom="paragraph">
                <wp:posOffset>-25400</wp:posOffset>
              </wp:positionV>
              <wp:extent cx="7658735" cy="800735"/>
              <wp:effectExtent l="0" t="0" r="37465" b="3746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800735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243C58" id="Rektangel 8" o:spid="_x0000_s1026" style="position:absolute;margin-left:-61.6pt;margin-top:-2pt;width:603.05pt;height:6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" fillcolor="#2e24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CF9F" w14:textId="77777777" w:rsidR="00FA5545" w:rsidRDefault="00FA5545" w:rsidP="008B1578">
      <w:pPr>
        <w:spacing w:after="0" w:line="240" w:lineRule="auto"/>
      </w:pPr>
      <w:r>
        <w:separator/>
      </w:r>
    </w:p>
  </w:footnote>
  <w:footnote w:type="continuationSeparator" w:id="0">
    <w:p w14:paraId="06737A8E" w14:textId="77777777" w:rsidR="00FA5545" w:rsidRDefault="00FA5545" w:rsidP="008B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5F5B" w14:textId="77777777" w:rsidR="008B1578" w:rsidRPr="00FB1182" w:rsidRDefault="00CB44C6">
    <w:pPr>
      <w:pStyle w:val="Sidehoved"/>
      <w:rPr>
        <w:color w:val="FFFFFF" w:themeColor="background1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6DADF5C" wp14:editId="65B78D9C">
              <wp:simplePos x="0" y="0"/>
              <wp:positionH relativeFrom="column">
                <wp:posOffset>5150485</wp:posOffset>
              </wp:positionH>
              <wp:positionV relativeFrom="paragraph">
                <wp:posOffset>-450850</wp:posOffset>
              </wp:positionV>
              <wp:extent cx="1605280" cy="160528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5280" cy="1605280"/>
                      </a:xfrm>
                      <a:prstGeom prst="ellipse">
                        <a:avLst/>
                      </a:prstGeom>
                      <a:solidFill>
                        <a:srgbClr val="2E24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44B3EF" id="Ellipse 7" o:spid="_x0000_s1026" style="position:absolute;margin-left:405.55pt;margin-top:-35.5pt;width:126.4pt;height:126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" fillcolor="#2e2483" stroked="f" strokeweight="1pt">
              <v:stroke joinstyle="miter"/>
            </v:oval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4DC0748F" wp14:editId="6B447873">
          <wp:simplePos x="0" y="0"/>
          <wp:positionH relativeFrom="column">
            <wp:posOffset>5274945</wp:posOffset>
          </wp:positionH>
          <wp:positionV relativeFrom="paragraph">
            <wp:posOffset>-332740</wp:posOffset>
          </wp:positionV>
          <wp:extent cx="1372235" cy="1372235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J-logo-white  (800x800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DC033" wp14:editId="3C533813">
              <wp:simplePos x="0" y="0"/>
              <wp:positionH relativeFrom="column">
                <wp:posOffset>-783590</wp:posOffset>
              </wp:positionH>
              <wp:positionV relativeFrom="paragraph">
                <wp:posOffset>-449580</wp:posOffset>
              </wp:positionV>
              <wp:extent cx="7658735" cy="1145540"/>
              <wp:effectExtent l="0" t="0" r="37465" b="2286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1145540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F69267" w14:textId="77777777" w:rsidR="007D5161" w:rsidRDefault="007D5161" w:rsidP="007D5161">
                          <w:pPr>
                            <w:rPr>
                              <w:rFonts w:ascii="Arial" w:hAnsi="Arial" w:cs="Arial"/>
                              <w:i w:val="0"/>
                              <w:sz w:val="32"/>
                            </w:rPr>
                          </w:pPr>
                        </w:p>
                        <w:p w14:paraId="7C5B6071" w14:textId="632ABD3A" w:rsidR="00FB1182" w:rsidRPr="007D5161" w:rsidRDefault="00FB1182" w:rsidP="000F511A">
                          <w:pPr>
                            <w:ind w:left="1134"/>
                            <w:rPr>
                              <w:rFonts w:ascii="Arial" w:hAnsi="Arial" w:cs="Arial"/>
                              <w:i w:val="0"/>
                              <w:sz w:val="24"/>
                            </w:rPr>
                          </w:pPr>
                          <w:r w:rsidRPr="007D5161">
                            <w:rPr>
                              <w:rFonts w:ascii="Arial" w:hAnsi="Arial" w:cs="Arial"/>
                              <w:i w:val="0"/>
                              <w:sz w:val="32"/>
                            </w:rPr>
                            <w:t>Foreningen af ErhvervsJurister</w:t>
                          </w:r>
                          <w:r w:rsidRPr="007D5161">
                            <w:rPr>
                              <w:rFonts w:ascii="Arial" w:hAnsi="Arial" w:cs="Arial"/>
                              <w:i w:val="0"/>
                              <w:sz w:val="32"/>
                            </w:rPr>
                            <w:br/>
                          </w:r>
                          <w:r w:rsidR="00E77844">
                            <w:rPr>
                              <w:rFonts w:ascii="Arial" w:hAnsi="Arial" w:cs="Arial"/>
                              <w:i w:val="0"/>
                              <w:sz w:val="24"/>
                            </w:rPr>
                            <w:t xml:space="preserve">København, </w:t>
                          </w:r>
                          <w:r w:rsidR="000F511A">
                            <w:rPr>
                              <w:rFonts w:ascii="Arial" w:hAnsi="Arial" w:cs="Arial"/>
                              <w:i w:val="0"/>
                              <w:sz w:val="24"/>
                            </w:rPr>
                            <w:t>oktober</w:t>
                          </w:r>
                          <w:r w:rsidR="00E77844">
                            <w:rPr>
                              <w:rFonts w:ascii="Arial" w:hAnsi="Arial" w:cs="Arial"/>
                              <w:i w:val="0"/>
                              <w:sz w:val="24"/>
                            </w:rPr>
                            <w:t xml:space="preserve"> 201</w:t>
                          </w:r>
                          <w:r w:rsidR="000F511A">
                            <w:rPr>
                              <w:rFonts w:ascii="Arial" w:hAnsi="Arial" w:cs="Arial"/>
                              <w:i w:val="0"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CDC033" id="Rektangel 5" o:spid="_x0000_s1026" style="position:absolute;margin-left:-61.7pt;margin-top:-35.4pt;width:603.0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" fillcolor="#2e2483" strokecolor="#1f4d78 [1604]" strokeweight="1pt">
              <v:textbox>
                <w:txbxContent>
                  <w:p w14:paraId="46F69267" w14:textId="77777777" w:rsidR="007D5161" w:rsidRDefault="007D5161" w:rsidP="007D5161">
                    <w:pPr>
                      <w:rPr>
                        <w:rFonts w:ascii="Arial" w:hAnsi="Arial" w:cs="Arial"/>
                        <w:i w:val="0"/>
                        <w:sz w:val="32"/>
                      </w:rPr>
                    </w:pPr>
                  </w:p>
                  <w:p w14:paraId="7C5B6071" w14:textId="632ABD3A" w:rsidR="00FB1182" w:rsidRPr="007D5161" w:rsidRDefault="00FB1182" w:rsidP="000F511A">
                    <w:pPr>
                      <w:ind w:left="1134"/>
                      <w:rPr>
                        <w:rFonts w:ascii="Arial" w:hAnsi="Arial" w:cs="Arial"/>
                        <w:i w:val="0"/>
                        <w:sz w:val="24"/>
                      </w:rPr>
                    </w:pPr>
                    <w:r w:rsidRPr="007D5161">
                      <w:rPr>
                        <w:rFonts w:ascii="Arial" w:hAnsi="Arial" w:cs="Arial"/>
                        <w:i w:val="0"/>
                        <w:sz w:val="32"/>
                      </w:rPr>
                      <w:t xml:space="preserve">Foreningen af </w:t>
                    </w:r>
                    <w:proofErr w:type="spellStart"/>
                    <w:r w:rsidRPr="007D5161">
                      <w:rPr>
                        <w:rFonts w:ascii="Arial" w:hAnsi="Arial" w:cs="Arial"/>
                        <w:i w:val="0"/>
                        <w:sz w:val="32"/>
                      </w:rPr>
                      <w:t>ErhvervsJurister</w:t>
                    </w:r>
                    <w:proofErr w:type="spellEnd"/>
                    <w:r w:rsidRPr="007D5161">
                      <w:rPr>
                        <w:rFonts w:ascii="Arial" w:hAnsi="Arial" w:cs="Arial"/>
                        <w:i w:val="0"/>
                        <w:sz w:val="32"/>
                      </w:rPr>
                      <w:br/>
                    </w:r>
                    <w:r w:rsidR="00E77844">
                      <w:rPr>
                        <w:rFonts w:ascii="Arial" w:hAnsi="Arial" w:cs="Arial"/>
                        <w:i w:val="0"/>
                        <w:sz w:val="24"/>
                      </w:rPr>
                      <w:t xml:space="preserve">København, </w:t>
                    </w:r>
                    <w:r w:rsidR="000F511A">
                      <w:rPr>
                        <w:rFonts w:ascii="Arial" w:hAnsi="Arial" w:cs="Arial"/>
                        <w:i w:val="0"/>
                        <w:sz w:val="24"/>
                      </w:rPr>
                      <w:t>oktober</w:t>
                    </w:r>
                    <w:r w:rsidR="00E77844">
                      <w:rPr>
                        <w:rFonts w:ascii="Arial" w:hAnsi="Arial" w:cs="Arial"/>
                        <w:i w:val="0"/>
                        <w:sz w:val="24"/>
                      </w:rPr>
                      <w:t xml:space="preserve"> 201</w:t>
                    </w:r>
                    <w:r w:rsidR="000F511A">
                      <w:rPr>
                        <w:rFonts w:ascii="Arial" w:hAnsi="Arial" w:cs="Arial"/>
                        <w:i w:val="0"/>
                        <w:sz w:val="24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0BA"/>
    <w:multiLevelType w:val="multilevel"/>
    <w:tmpl w:val="FCE0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4BA0"/>
    <w:multiLevelType w:val="hybridMultilevel"/>
    <w:tmpl w:val="F3500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78A2"/>
    <w:multiLevelType w:val="multilevel"/>
    <w:tmpl w:val="14A45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Verdana" w:eastAsia="Arial Unicode MS" w:hAnsi="Verdana" w:cs="Verdana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Verdana" w:eastAsia="Arial Unicode MS" w:hAnsi="Verdana" w:cs="Verdana" w:hint="default"/>
        <w:b w:val="0"/>
        <w:sz w:val="29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ascii="Verdana" w:eastAsia="Arial Unicode MS" w:hAnsi="Verdana" w:cs="Verdana" w:hint="default"/>
        <w:b w:val="0"/>
        <w:sz w:val="29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ascii="Verdana" w:eastAsia="Arial Unicode MS" w:hAnsi="Verdana" w:cs="Verdana" w:hint="default"/>
        <w:b w:val="0"/>
        <w:sz w:val="29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ascii="Verdana" w:eastAsia="Arial Unicode MS" w:hAnsi="Verdana" w:cs="Verdana" w:hint="default"/>
        <w:b w:val="0"/>
        <w:sz w:val="29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ascii="Verdana" w:eastAsia="Arial Unicode MS" w:hAnsi="Verdana" w:cs="Verdana" w:hint="default"/>
        <w:b w:val="0"/>
        <w:sz w:val="29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ascii="Verdana" w:eastAsia="Arial Unicode MS" w:hAnsi="Verdana" w:cs="Verdana" w:hint="default"/>
        <w:b w:val="0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ascii="Verdana" w:eastAsia="Arial Unicode MS" w:hAnsi="Verdana" w:cs="Verdana" w:hint="default"/>
        <w:b w:val="0"/>
        <w:sz w:val="29"/>
      </w:rPr>
    </w:lvl>
  </w:abstractNum>
  <w:abstractNum w:abstractNumId="3" w15:restartNumberingAfterBreak="0">
    <w:nsid w:val="67E63A01"/>
    <w:multiLevelType w:val="multilevel"/>
    <w:tmpl w:val="E3E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Verdana" w:eastAsia="Arial Unicode MS" w:hAnsi="Verdana" w:cs="Verdana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Verdana" w:eastAsia="Arial Unicode MS" w:hAnsi="Verdana" w:cs="Verdana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ascii="Verdana" w:eastAsia="Arial Unicode MS" w:hAnsi="Verdana" w:cs="Verdana" w:hint="default"/>
        <w:b w:val="0"/>
        <w:sz w:val="29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ascii="Verdana" w:eastAsia="Arial Unicode MS" w:hAnsi="Verdana" w:cs="Verdana" w:hint="default"/>
        <w:b w:val="0"/>
        <w:sz w:val="29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ascii="Verdana" w:eastAsia="Arial Unicode MS" w:hAnsi="Verdana" w:cs="Verdana" w:hint="default"/>
        <w:b w:val="0"/>
        <w:sz w:val="29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ascii="Verdana" w:eastAsia="Arial Unicode MS" w:hAnsi="Verdana" w:cs="Verdana" w:hint="default"/>
        <w:b w:val="0"/>
        <w:sz w:val="29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ascii="Verdana" w:eastAsia="Arial Unicode MS" w:hAnsi="Verdana" w:cs="Verdana" w:hint="default"/>
        <w:b w:val="0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ascii="Verdana" w:eastAsia="Arial Unicode MS" w:hAnsi="Verdana" w:cs="Verdana" w:hint="default"/>
        <w:b w:val="0"/>
        <w:sz w:val="29"/>
      </w:rPr>
    </w:lvl>
  </w:abstractNum>
  <w:abstractNum w:abstractNumId="4" w15:restartNumberingAfterBreak="0">
    <w:nsid w:val="6AAC18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D36011"/>
    <w:multiLevelType w:val="hybridMultilevel"/>
    <w:tmpl w:val="F058F8CA"/>
    <w:lvl w:ilvl="0" w:tplc="9D7AF2B6">
      <w:start w:val="1"/>
      <w:numFmt w:val="bullet"/>
      <w:lvlText w:val="-"/>
      <w:lvlJc w:val="left"/>
      <w:pPr>
        <w:ind w:left="1080" w:hanging="360"/>
      </w:pPr>
      <w:rPr>
        <w:rFonts w:ascii="Verdana-Bold" w:eastAsiaTheme="minorEastAsia" w:hAnsi="Verdana-Bold" w:cs="Verdana-Bold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A3"/>
    <w:rsid w:val="00024BAF"/>
    <w:rsid w:val="000E41B2"/>
    <w:rsid w:val="000F511A"/>
    <w:rsid w:val="00122AC2"/>
    <w:rsid w:val="001764B4"/>
    <w:rsid w:val="0018477E"/>
    <w:rsid w:val="002173A3"/>
    <w:rsid w:val="00300F64"/>
    <w:rsid w:val="0038561E"/>
    <w:rsid w:val="004A3100"/>
    <w:rsid w:val="0057720D"/>
    <w:rsid w:val="005D5BC0"/>
    <w:rsid w:val="007574C8"/>
    <w:rsid w:val="007B58C5"/>
    <w:rsid w:val="007D5161"/>
    <w:rsid w:val="00824FF6"/>
    <w:rsid w:val="008B1578"/>
    <w:rsid w:val="008C310F"/>
    <w:rsid w:val="00900C56"/>
    <w:rsid w:val="00930F90"/>
    <w:rsid w:val="00967319"/>
    <w:rsid w:val="009967E7"/>
    <w:rsid w:val="00A26885"/>
    <w:rsid w:val="00A51594"/>
    <w:rsid w:val="00B1151E"/>
    <w:rsid w:val="00BC7FC5"/>
    <w:rsid w:val="00C22534"/>
    <w:rsid w:val="00CB44C6"/>
    <w:rsid w:val="00CE0933"/>
    <w:rsid w:val="00DD7619"/>
    <w:rsid w:val="00E21C8A"/>
    <w:rsid w:val="00E350D4"/>
    <w:rsid w:val="00E77844"/>
    <w:rsid w:val="00F9589D"/>
    <w:rsid w:val="00FA5545"/>
    <w:rsid w:val="00FB1182"/>
    <w:rsid w:val="00FD3771"/>
    <w:rsid w:val="00FE44C1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3B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8B1578"/>
    <w:rPr>
      <w:b/>
      <w:bCs/>
      <w:spacing w:val="0"/>
    </w:rPr>
  </w:style>
  <w:style w:type="character" w:styleId="Fremhv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kaseeken/RushFiles/Bestyrelses%20mappe/Generalforsamling/2016-2017/GF/Dagsorden%20-%20Foreningen%20af%20ErhvervsJurister%20-%20word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8D178-F823-8547-A42D-C3D23FCB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- Foreningen af ErhvervsJurister - word.dotx</Template>
  <TotalTime>1</TotalTime>
  <Pages>3</Pages>
  <Words>398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Eeken</dc:creator>
  <cp:keywords/>
  <dc:description/>
  <cp:lastModifiedBy>Jonas Egelykke</cp:lastModifiedBy>
  <cp:revision>2</cp:revision>
  <dcterms:created xsi:type="dcterms:W3CDTF">2019-11-24T23:17:00Z</dcterms:created>
  <dcterms:modified xsi:type="dcterms:W3CDTF">2019-11-24T23:17:00Z</dcterms:modified>
</cp:coreProperties>
</file>